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A4709" w14:textId="661B9E71" w:rsidR="00EF2925" w:rsidRPr="00531018" w:rsidRDefault="00EF2925" w:rsidP="00000B6F">
      <w:pPr>
        <w:spacing w:after="360" w:line="240" w:lineRule="auto"/>
        <w:ind w:left="-1304"/>
        <w:jc w:val="right"/>
        <w:rPr>
          <w:rFonts w:ascii="Arial" w:hAnsi="Arial" w:cs="Arial"/>
        </w:rPr>
      </w:pPr>
      <w:r w:rsidRPr="00531018">
        <w:rPr>
          <w:rFonts w:ascii="Arial" w:hAnsi="Arial" w:cs="Arial"/>
        </w:rPr>
        <w:t xml:space="preserve">Chascomus, </w:t>
      </w:r>
      <w:r w:rsidR="00147671">
        <w:rPr>
          <w:rFonts w:ascii="Arial" w:hAnsi="Arial" w:cs="Arial"/>
        </w:rPr>
        <w:t>29</w:t>
      </w:r>
      <w:r w:rsidRPr="00531018">
        <w:rPr>
          <w:rFonts w:ascii="Arial" w:hAnsi="Arial" w:cs="Arial"/>
        </w:rPr>
        <w:t xml:space="preserve"> de Ju</w:t>
      </w:r>
      <w:r>
        <w:rPr>
          <w:rFonts w:ascii="Arial" w:hAnsi="Arial" w:cs="Arial"/>
        </w:rPr>
        <w:t>l</w:t>
      </w:r>
      <w:r w:rsidRPr="00531018">
        <w:rPr>
          <w:rFonts w:ascii="Arial" w:hAnsi="Arial" w:cs="Arial"/>
        </w:rPr>
        <w:t>io de 2025</w:t>
      </w:r>
    </w:p>
    <w:p w14:paraId="55B58A53" w14:textId="77777777" w:rsidR="00B6569B" w:rsidRPr="00EF2925" w:rsidRDefault="0041142B" w:rsidP="00000B6F">
      <w:pPr>
        <w:spacing w:after="0" w:line="240" w:lineRule="auto"/>
        <w:jc w:val="both"/>
        <w:rPr>
          <w:rFonts w:ascii="Arial" w:eastAsia="MS Mincho" w:hAnsi="Arial" w:cs="Arial"/>
          <w:b/>
          <w:u w:val="single"/>
          <w:lang w:val="es-ES_tradnl" w:eastAsia="es-ES_tradnl"/>
        </w:rPr>
      </w:pPr>
      <w:r w:rsidRPr="00EF2925">
        <w:rPr>
          <w:rFonts w:ascii="Arial" w:eastAsia="MS Mincho" w:hAnsi="Arial" w:cs="Arial"/>
          <w:b/>
          <w:u w:val="single"/>
          <w:lang w:val="es-ES_tradnl" w:eastAsia="es-ES_tradnl"/>
        </w:rPr>
        <w:t xml:space="preserve">VISTO: </w:t>
      </w:r>
    </w:p>
    <w:p w14:paraId="6859E755" w14:textId="26B5097B" w:rsidR="003624D8" w:rsidRPr="003624D8" w:rsidRDefault="003624D8" w:rsidP="00000B6F">
      <w:pPr>
        <w:autoSpaceDE w:val="0"/>
        <w:autoSpaceDN w:val="0"/>
        <w:adjustRightInd w:val="0"/>
        <w:spacing w:after="150" w:line="240" w:lineRule="auto"/>
        <w:ind w:firstLine="851"/>
        <w:jc w:val="both"/>
        <w:rPr>
          <w:rFonts w:ascii="Arial" w:eastAsiaTheme="minorHAnsi" w:hAnsi="Arial" w:cs="Arial"/>
          <w:lang w:val="es-AR" w:eastAsia="en-US"/>
        </w:rPr>
      </w:pPr>
      <w:r w:rsidRPr="003624D8">
        <w:rPr>
          <w:rFonts w:ascii="Arial" w:eastAsiaTheme="minorHAnsi" w:hAnsi="Arial" w:cs="Arial"/>
          <w:lang w:val="es-AR" w:eastAsia="en-US"/>
        </w:rPr>
        <w:t>Los nombres de las calles asignados por la Ordenanza Nº 1173 de fecha 12 de diciembre de 1979 y la Ordenanza N° 4043 de fecha 30 de diciembre de 2009, y</w:t>
      </w:r>
    </w:p>
    <w:p w14:paraId="7B958D19" w14:textId="77777777" w:rsidR="00B6569B" w:rsidRPr="00EF2925" w:rsidRDefault="0041142B" w:rsidP="00000B6F">
      <w:pPr>
        <w:spacing w:after="0" w:line="240" w:lineRule="auto"/>
        <w:jc w:val="both"/>
        <w:rPr>
          <w:rFonts w:ascii="Arial" w:eastAsia="MS Mincho" w:hAnsi="Arial" w:cs="Arial"/>
          <w:b/>
          <w:u w:val="single"/>
          <w:lang w:val="es-ES_tradnl" w:eastAsia="es-ES_tradnl"/>
        </w:rPr>
      </w:pPr>
      <w:r w:rsidRPr="00EF2925">
        <w:rPr>
          <w:rFonts w:ascii="Arial" w:eastAsia="MS Mincho" w:hAnsi="Arial" w:cs="Arial"/>
          <w:b/>
          <w:u w:val="single"/>
          <w:lang w:val="es-ES_tradnl" w:eastAsia="es-ES_tradnl"/>
        </w:rPr>
        <w:t>CONSIDERANDO:</w:t>
      </w:r>
    </w:p>
    <w:p w14:paraId="3D23CBC4" w14:textId="13BAC1F9"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en el momento del dictamen de la Ordenanza N° 1173, se optó por darles nombre a las principales calles abiertas en la zona, tomando un único recorrido el de sur a norte, traspasando en su trayecto la Ruta Provincial Nº 58.</w:t>
      </w:r>
    </w:p>
    <w:p w14:paraId="214D0322" w14:textId="3FF56EBB"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 xml:space="preserve"> Que con el correr de los años los antiguos loteos ubicados en esa área, se fueron densificando exponencialmente, lo que hizo que se incrementara la demanda de identificación de las casas que se fueron construyendo en el lugar.</w:t>
      </w:r>
    </w:p>
    <w:p w14:paraId="227DFC88" w14:textId="7261251D"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en uno de estos casos se ve reflejado en la Ordenanza N° 4030 que superpuso la designación de calles a algunas ya nombradas.</w:t>
      </w:r>
    </w:p>
    <w:p w14:paraId="564DA454" w14:textId="16DAAB91"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en otros casos se considera conveniente tomar como línea divisoria de los nombres de las calles la ruta Provincial Nº 58, proporcionándose nombres hacia el sur y norte de esta.</w:t>
      </w:r>
    </w:p>
    <w:p w14:paraId="7BA609D2" w14:textId="745781FD"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 xml:space="preserve"> Que con el propósito de dar un orden a la nomenclatura urbana de esos barrios es necesario asignar nuevos nombres hacia el lado norte de la citada Ruta.</w:t>
      </w:r>
    </w:p>
    <w:p w14:paraId="2BD3BF4B" w14:textId="0047661E"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se estima oportuno incorporar en la nomenclatura urbana nombres que recuperen figuras hist</w:t>
      </w:r>
      <w:r w:rsidRPr="00A3613C">
        <w:rPr>
          <w:rFonts w:ascii="Arial" w:hAnsi="Arial" w:cs="Arial" w:hint="eastAsia"/>
          <w:lang w:val="es-AR"/>
        </w:rPr>
        <w:t>ó</w:t>
      </w:r>
      <w:r w:rsidRPr="00A3613C">
        <w:rPr>
          <w:rFonts w:ascii="Arial" w:hAnsi="Arial" w:cs="Arial"/>
          <w:lang w:val="es-AR"/>
        </w:rPr>
        <w:t>ricas significativas, que inviten a reflexionar sobre nuestra memoria colectiva y los procesos sociales de los que formamos parte como comunidad.</w:t>
      </w:r>
    </w:p>
    <w:p w14:paraId="755E596A" w14:textId="4B115BB6"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la inclusi</w:t>
      </w:r>
      <w:r w:rsidRPr="00A3613C">
        <w:rPr>
          <w:rFonts w:ascii="Arial" w:hAnsi="Arial" w:cs="Arial" w:hint="eastAsia"/>
          <w:lang w:val="es-AR"/>
        </w:rPr>
        <w:t>ó</w:t>
      </w:r>
      <w:r w:rsidRPr="00A3613C">
        <w:rPr>
          <w:rFonts w:ascii="Arial" w:hAnsi="Arial" w:cs="Arial"/>
          <w:lang w:val="es-AR"/>
        </w:rPr>
        <w:t xml:space="preserve">n de los nombres Camila </w:t>
      </w:r>
      <w:proofErr w:type="spellStart"/>
      <w:r w:rsidR="00A3613C" w:rsidRPr="00A3613C">
        <w:rPr>
          <w:rFonts w:ascii="Arial" w:hAnsi="Arial" w:cs="Arial"/>
          <w:lang w:val="es-AR"/>
        </w:rPr>
        <w:t>O'Gorman</w:t>
      </w:r>
      <w:proofErr w:type="spellEnd"/>
      <w:r w:rsidR="00A3613C" w:rsidRPr="00A3613C">
        <w:rPr>
          <w:rFonts w:ascii="Arial" w:hAnsi="Arial" w:cs="Arial"/>
          <w:lang w:val="es-AR"/>
        </w:rPr>
        <w:t xml:space="preserve"> </w:t>
      </w:r>
      <w:r w:rsidRPr="00A3613C">
        <w:rPr>
          <w:rFonts w:ascii="Arial" w:hAnsi="Arial" w:cs="Arial"/>
          <w:lang w:val="es-AR"/>
        </w:rPr>
        <w:t>y Ladislao Guti</w:t>
      </w:r>
      <w:r w:rsidRPr="00A3613C">
        <w:rPr>
          <w:rFonts w:ascii="Arial" w:hAnsi="Arial" w:cs="Arial" w:hint="eastAsia"/>
          <w:lang w:val="es-AR"/>
        </w:rPr>
        <w:t>é</w:t>
      </w:r>
      <w:r w:rsidRPr="00A3613C">
        <w:rPr>
          <w:rFonts w:ascii="Arial" w:hAnsi="Arial" w:cs="Arial"/>
          <w:lang w:val="es-AR"/>
        </w:rPr>
        <w:t>rrez resulta coherente con la l</w:t>
      </w:r>
      <w:r w:rsidRPr="00A3613C">
        <w:rPr>
          <w:rFonts w:ascii="Arial" w:hAnsi="Arial" w:cs="Arial" w:hint="eastAsia"/>
          <w:lang w:val="es-AR"/>
        </w:rPr>
        <w:t>ó</w:t>
      </w:r>
      <w:r w:rsidRPr="00A3613C">
        <w:rPr>
          <w:rFonts w:ascii="Arial" w:hAnsi="Arial" w:cs="Arial"/>
          <w:lang w:val="es-AR"/>
        </w:rPr>
        <w:t>gica topon</w:t>
      </w:r>
      <w:r w:rsidRPr="00A3613C">
        <w:rPr>
          <w:rFonts w:ascii="Arial" w:hAnsi="Arial" w:cs="Arial" w:hint="eastAsia"/>
          <w:lang w:val="es-AR"/>
        </w:rPr>
        <w:t>í</w:t>
      </w:r>
      <w:r w:rsidRPr="00A3613C">
        <w:rPr>
          <w:rFonts w:ascii="Arial" w:hAnsi="Arial" w:cs="Arial"/>
          <w:lang w:val="es-AR"/>
        </w:rPr>
        <w:t>mica ya presente en la zona, donde predominan referencias a protagonistas de la historia argentina del siglo XIX, tales como l</w:t>
      </w:r>
      <w:r w:rsidRPr="00A3613C">
        <w:rPr>
          <w:rFonts w:ascii="Arial" w:hAnsi="Arial" w:cs="Arial" w:hint="eastAsia"/>
          <w:lang w:val="es-AR"/>
        </w:rPr>
        <w:t>í</w:t>
      </w:r>
      <w:r w:rsidRPr="00A3613C">
        <w:rPr>
          <w:rFonts w:ascii="Arial" w:hAnsi="Arial" w:cs="Arial"/>
          <w:lang w:val="es-AR"/>
        </w:rPr>
        <w:t>deres militares, caciques de los pueblos originarios y figuras vinculadas a procesos de transformaci</w:t>
      </w:r>
      <w:r w:rsidRPr="00A3613C">
        <w:rPr>
          <w:rFonts w:ascii="Arial" w:hAnsi="Arial" w:cs="Arial" w:hint="eastAsia"/>
          <w:lang w:val="es-AR"/>
        </w:rPr>
        <w:t>ó</w:t>
      </w:r>
      <w:r w:rsidRPr="00A3613C">
        <w:rPr>
          <w:rFonts w:ascii="Arial" w:hAnsi="Arial" w:cs="Arial"/>
          <w:lang w:val="es-AR"/>
        </w:rPr>
        <w:t>n social y territorial.</w:t>
      </w:r>
    </w:p>
    <w:p w14:paraId="3F99280D" w14:textId="36835E59" w:rsidR="003624D8" w:rsidRPr="00A3613C" w:rsidRDefault="003624D8" w:rsidP="00000B6F">
      <w:pPr>
        <w:spacing w:after="120" w:line="240" w:lineRule="auto"/>
        <w:ind w:firstLine="1843"/>
        <w:jc w:val="both"/>
        <w:rPr>
          <w:rFonts w:ascii="Arial" w:hAnsi="Arial" w:cs="Arial"/>
          <w:lang w:val="es-AR"/>
        </w:rPr>
      </w:pPr>
      <w:r w:rsidRPr="00A3613C">
        <w:rPr>
          <w:rFonts w:ascii="Arial" w:hAnsi="Arial" w:cs="Arial"/>
          <w:lang w:val="es-AR"/>
        </w:rPr>
        <w:t xml:space="preserve">Que Camila </w:t>
      </w:r>
      <w:proofErr w:type="spellStart"/>
      <w:r w:rsidR="00A3613C" w:rsidRPr="00A3613C">
        <w:rPr>
          <w:rFonts w:ascii="Arial" w:hAnsi="Arial" w:cs="Arial"/>
          <w:lang w:val="es-AR"/>
        </w:rPr>
        <w:t>O'Gorman</w:t>
      </w:r>
      <w:proofErr w:type="spellEnd"/>
      <w:r w:rsidR="00A3613C" w:rsidRPr="00A3613C">
        <w:rPr>
          <w:rFonts w:ascii="Arial" w:hAnsi="Arial" w:cs="Arial"/>
          <w:lang w:val="es-AR"/>
        </w:rPr>
        <w:t xml:space="preserve"> </w:t>
      </w:r>
      <w:r w:rsidRPr="00A3613C">
        <w:rPr>
          <w:rFonts w:ascii="Arial" w:hAnsi="Arial" w:cs="Arial"/>
          <w:lang w:val="es-AR"/>
        </w:rPr>
        <w:t>y Ladislao Guti</w:t>
      </w:r>
      <w:r w:rsidRPr="00A3613C">
        <w:rPr>
          <w:rFonts w:ascii="Arial" w:hAnsi="Arial" w:cs="Arial" w:hint="eastAsia"/>
          <w:lang w:val="es-AR"/>
        </w:rPr>
        <w:t>é</w:t>
      </w:r>
      <w:r w:rsidRPr="00A3613C">
        <w:rPr>
          <w:rFonts w:ascii="Arial" w:hAnsi="Arial" w:cs="Arial"/>
          <w:lang w:val="es-AR"/>
        </w:rPr>
        <w:t>rrez fueron personas reales cuya historia, marcada por el amor, la libertad de conciencia y la persecuci</w:t>
      </w:r>
      <w:r w:rsidRPr="00A3613C">
        <w:rPr>
          <w:rFonts w:ascii="Arial" w:hAnsi="Arial" w:cs="Arial" w:hint="eastAsia"/>
          <w:lang w:val="es-AR"/>
        </w:rPr>
        <w:t>ó</w:t>
      </w:r>
      <w:r w:rsidRPr="00A3613C">
        <w:rPr>
          <w:rFonts w:ascii="Arial" w:hAnsi="Arial" w:cs="Arial"/>
          <w:lang w:val="es-AR"/>
        </w:rPr>
        <w:t>n pol</w:t>
      </w:r>
      <w:r w:rsidRPr="00A3613C">
        <w:rPr>
          <w:rFonts w:ascii="Arial" w:hAnsi="Arial" w:cs="Arial" w:hint="eastAsia"/>
          <w:lang w:val="es-AR"/>
        </w:rPr>
        <w:t>í</w:t>
      </w:r>
      <w:r w:rsidRPr="00A3613C">
        <w:rPr>
          <w:rFonts w:ascii="Arial" w:hAnsi="Arial" w:cs="Arial"/>
          <w:lang w:val="es-AR"/>
        </w:rPr>
        <w:t>tica, culmin</w:t>
      </w:r>
      <w:r w:rsidRPr="00A3613C">
        <w:rPr>
          <w:rFonts w:ascii="Arial" w:hAnsi="Arial" w:cs="Arial" w:hint="eastAsia"/>
          <w:lang w:val="es-AR"/>
        </w:rPr>
        <w:t>ó</w:t>
      </w:r>
      <w:r w:rsidRPr="00A3613C">
        <w:rPr>
          <w:rFonts w:ascii="Arial" w:hAnsi="Arial" w:cs="Arial"/>
          <w:lang w:val="es-AR"/>
        </w:rPr>
        <w:t xml:space="preserve"> tr</w:t>
      </w:r>
      <w:r w:rsidRPr="00A3613C">
        <w:rPr>
          <w:rFonts w:ascii="Arial" w:hAnsi="Arial" w:cs="Arial" w:hint="eastAsia"/>
          <w:lang w:val="es-AR"/>
        </w:rPr>
        <w:t>á</w:t>
      </w:r>
      <w:r w:rsidRPr="00A3613C">
        <w:rPr>
          <w:rFonts w:ascii="Arial" w:hAnsi="Arial" w:cs="Arial"/>
          <w:lang w:val="es-AR"/>
        </w:rPr>
        <w:t>gicamente con su ejecuci</w:t>
      </w:r>
      <w:r w:rsidRPr="00A3613C">
        <w:rPr>
          <w:rFonts w:ascii="Arial" w:hAnsi="Arial" w:cs="Arial" w:hint="eastAsia"/>
          <w:lang w:val="es-AR"/>
        </w:rPr>
        <w:t>ó</w:t>
      </w:r>
      <w:r w:rsidRPr="00A3613C">
        <w:rPr>
          <w:rFonts w:ascii="Arial" w:hAnsi="Arial" w:cs="Arial"/>
          <w:lang w:val="es-AR"/>
        </w:rPr>
        <w:t>n en 1848, durante el gobierno de Juan Manuel de Rosas. Su memoria se ha convertido en s</w:t>
      </w:r>
      <w:r w:rsidRPr="00A3613C">
        <w:rPr>
          <w:rFonts w:ascii="Arial" w:hAnsi="Arial" w:cs="Arial" w:hint="eastAsia"/>
          <w:lang w:val="es-AR"/>
        </w:rPr>
        <w:t>í</w:t>
      </w:r>
      <w:r w:rsidRPr="00A3613C">
        <w:rPr>
          <w:rFonts w:ascii="Arial" w:hAnsi="Arial" w:cs="Arial"/>
          <w:lang w:val="es-AR"/>
        </w:rPr>
        <w:t>mbolo de la defensa de los derechos individuales frente a los excesos del poder, y su incorporaci</w:t>
      </w:r>
      <w:r w:rsidRPr="00A3613C">
        <w:rPr>
          <w:rFonts w:ascii="Arial" w:hAnsi="Arial" w:cs="Arial" w:hint="eastAsia"/>
          <w:lang w:val="es-AR"/>
        </w:rPr>
        <w:t>ó</w:t>
      </w:r>
      <w:r w:rsidRPr="00A3613C">
        <w:rPr>
          <w:rFonts w:ascii="Arial" w:hAnsi="Arial" w:cs="Arial"/>
          <w:lang w:val="es-AR"/>
        </w:rPr>
        <w:t>n al nomenclador urbano enriquece la representaci</w:t>
      </w:r>
      <w:r w:rsidRPr="00A3613C">
        <w:rPr>
          <w:rFonts w:ascii="Arial" w:hAnsi="Arial" w:cs="Arial" w:hint="eastAsia"/>
          <w:lang w:val="es-AR"/>
        </w:rPr>
        <w:t>ó</w:t>
      </w:r>
      <w:r w:rsidRPr="00A3613C">
        <w:rPr>
          <w:rFonts w:ascii="Arial" w:hAnsi="Arial" w:cs="Arial"/>
          <w:lang w:val="es-AR"/>
        </w:rPr>
        <w:t>n hist</w:t>
      </w:r>
      <w:r w:rsidRPr="00A3613C">
        <w:rPr>
          <w:rFonts w:ascii="Arial" w:hAnsi="Arial" w:cs="Arial" w:hint="eastAsia"/>
          <w:lang w:val="es-AR"/>
        </w:rPr>
        <w:t>ó</w:t>
      </w:r>
      <w:r w:rsidRPr="00A3613C">
        <w:rPr>
          <w:rFonts w:ascii="Arial" w:hAnsi="Arial" w:cs="Arial"/>
          <w:lang w:val="es-AR"/>
        </w:rPr>
        <w:t xml:space="preserve">rica del </w:t>
      </w:r>
      <w:r w:rsidRPr="00A3613C">
        <w:rPr>
          <w:rFonts w:ascii="Arial" w:hAnsi="Arial" w:cs="Arial" w:hint="eastAsia"/>
          <w:lang w:val="es-AR"/>
        </w:rPr>
        <w:t>á</w:t>
      </w:r>
      <w:r w:rsidRPr="00A3613C">
        <w:rPr>
          <w:rFonts w:ascii="Arial" w:hAnsi="Arial" w:cs="Arial"/>
          <w:lang w:val="es-AR"/>
        </w:rPr>
        <w:t>rea, aportando una perspectiva humana y social complementaria a la ya existente.</w:t>
      </w:r>
    </w:p>
    <w:p w14:paraId="71A24DF7" w14:textId="1EF60E13" w:rsidR="003624D8" w:rsidRDefault="003624D8" w:rsidP="00000B6F">
      <w:pPr>
        <w:spacing w:after="120" w:line="240" w:lineRule="auto"/>
        <w:ind w:firstLine="1843"/>
        <w:jc w:val="both"/>
        <w:rPr>
          <w:rFonts w:ascii="Arial" w:hAnsi="Arial" w:cs="Arial"/>
          <w:lang w:val="es-AR"/>
        </w:rPr>
      </w:pPr>
      <w:r w:rsidRPr="00A3613C">
        <w:rPr>
          <w:rFonts w:ascii="Arial" w:hAnsi="Arial" w:cs="Arial"/>
          <w:lang w:val="es-AR"/>
        </w:rPr>
        <w:t>Que la historia de “Camila” fue llevada al cine y en parte se filmó en nuestra ciudad, participando varios chascomunenses en el rodaje.</w:t>
      </w:r>
    </w:p>
    <w:p w14:paraId="25B82E89" w14:textId="33790D58" w:rsidR="00CA70B9" w:rsidRPr="00A3613C" w:rsidRDefault="00CA70B9" w:rsidP="00000B6F">
      <w:pPr>
        <w:spacing w:after="120" w:line="240" w:lineRule="auto"/>
        <w:ind w:firstLine="1843"/>
        <w:jc w:val="both"/>
        <w:rPr>
          <w:rFonts w:ascii="Arial" w:hAnsi="Arial" w:cs="Arial"/>
          <w:lang w:val="es-AR"/>
        </w:rPr>
      </w:pPr>
      <w:r>
        <w:rPr>
          <w:rFonts w:ascii="Arial" w:hAnsi="Arial" w:cs="Arial"/>
          <w:lang w:val="es-AR"/>
        </w:rPr>
        <w:t xml:space="preserve">Que las Ordenanzas N° 2834/99 y 5441/2019 establecen las pautas y lineamientos para la </w:t>
      </w:r>
      <w:r w:rsidRPr="00CA70B9">
        <w:rPr>
          <w:rFonts w:ascii="Arial" w:hAnsi="Arial" w:cs="Arial"/>
          <w:lang w:val="es-AR"/>
        </w:rPr>
        <w:t>designación de nombres de personas a calles, paseos, plazas, edificios y en general todo lugar público</w:t>
      </w:r>
    </w:p>
    <w:p w14:paraId="53BD4B9C" w14:textId="77777777" w:rsidR="00EF2925" w:rsidRDefault="00EF2925" w:rsidP="00000B6F">
      <w:pPr>
        <w:spacing w:after="120" w:line="240" w:lineRule="auto"/>
        <w:ind w:firstLine="1843"/>
        <w:jc w:val="both"/>
        <w:rPr>
          <w:rFonts w:ascii="Arial" w:hAnsi="Arial" w:cs="Arial"/>
          <w:lang w:val="es-AR"/>
        </w:rPr>
      </w:pPr>
      <w:r>
        <w:rPr>
          <w:rFonts w:ascii="Arial" w:hAnsi="Arial" w:cs="Arial"/>
          <w:lang w:val="es-AR"/>
        </w:rPr>
        <w:t>Por ello, el Intendente Municipal, en uso de sus atribuciones, eleva el siguiente proyecto de</w:t>
      </w:r>
    </w:p>
    <w:p w14:paraId="4C744D4E" w14:textId="77777777" w:rsidR="00EF2925" w:rsidRPr="00531018" w:rsidRDefault="00EF2925" w:rsidP="00000B6F">
      <w:pPr>
        <w:spacing w:after="240" w:line="240" w:lineRule="auto"/>
        <w:jc w:val="center"/>
        <w:rPr>
          <w:rFonts w:ascii="Arial" w:eastAsia="Times New Roman" w:hAnsi="Arial" w:cs="Arial"/>
          <w:b/>
          <w:bCs/>
          <w:u w:val="single"/>
          <w:lang w:val="es-AR"/>
        </w:rPr>
      </w:pPr>
      <w:r w:rsidRPr="00531018">
        <w:rPr>
          <w:rFonts w:ascii="Arial" w:eastAsia="Times New Roman" w:hAnsi="Arial" w:cs="Arial"/>
          <w:b/>
          <w:bCs/>
          <w:u w:val="single"/>
          <w:lang w:val="es-AR"/>
        </w:rPr>
        <w:t>ORDENANZA</w:t>
      </w:r>
    </w:p>
    <w:p w14:paraId="13605755" w14:textId="56EB1600" w:rsidR="003624D8" w:rsidRPr="003624D8" w:rsidRDefault="0041142B" w:rsidP="00000B6F">
      <w:pPr>
        <w:spacing w:before="120" w:after="0" w:line="24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t>ARTÍCULO N° 1:</w:t>
      </w:r>
      <w:r w:rsidRPr="00EF2925">
        <w:rPr>
          <w:rFonts w:ascii="Arial" w:eastAsia="MS Mincho" w:hAnsi="Arial" w:cs="Arial"/>
          <w:bCs/>
          <w:lang w:val="es-ES_tradnl" w:eastAsia="es-ES_tradnl"/>
        </w:rPr>
        <w:t xml:space="preserve"> </w:t>
      </w:r>
      <w:r w:rsidR="003624D8" w:rsidRPr="003624D8">
        <w:rPr>
          <w:rFonts w:ascii="Arial" w:eastAsia="MS Mincho" w:hAnsi="Arial" w:cs="Arial"/>
          <w:bCs/>
          <w:lang w:val="es-ES_tradnl" w:eastAsia="es-ES_tradnl"/>
        </w:rPr>
        <w:t xml:space="preserve">Modifíquese el Artículo 1º, de la Ordenanza Nº 1173, que quedara </w:t>
      </w:r>
      <w:r w:rsidR="0081486F">
        <w:rPr>
          <w:rFonts w:ascii="Arial" w:eastAsia="MS Mincho" w:hAnsi="Arial" w:cs="Arial"/>
          <w:bCs/>
          <w:lang w:val="es-ES_tradnl" w:eastAsia="es-ES_tradnl"/>
        </w:rPr>
        <w:t>redactado de la siguiente forma:</w:t>
      </w:r>
    </w:p>
    <w:p w14:paraId="72030415" w14:textId="44F89BD6" w:rsidR="003624D8" w:rsidRPr="003624D8" w:rsidRDefault="003624D8" w:rsidP="00000B6F">
      <w:pPr>
        <w:pStyle w:val="Prrafodelista"/>
        <w:numPr>
          <w:ilvl w:val="0"/>
          <w:numId w:val="1"/>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Comandante Manuel Prado, nace en las Chacras 130-131 y termina su recorrido en la Ruta Provincial Nº 58.</w:t>
      </w:r>
    </w:p>
    <w:p w14:paraId="78C0A046" w14:textId="36EFC3F6" w:rsidR="003624D8" w:rsidRPr="003624D8" w:rsidRDefault="003624D8" w:rsidP="00000B6F">
      <w:pPr>
        <w:pStyle w:val="Prrafodelista"/>
        <w:numPr>
          <w:ilvl w:val="0"/>
          <w:numId w:val="1"/>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lastRenderedPageBreak/>
        <w:t>Calle Cacique Pincen, nace en las Chacras 128-129 y termina su recorrido en la Ruta Provincial Nº 58.</w:t>
      </w:r>
    </w:p>
    <w:p w14:paraId="10D18702" w14:textId="3A4CE706" w:rsidR="003624D8" w:rsidRPr="003624D8" w:rsidRDefault="003624D8" w:rsidP="00000B6F">
      <w:pPr>
        <w:pStyle w:val="Prrafodelista"/>
        <w:numPr>
          <w:ilvl w:val="0"/>
          <w:numId w:val="1"/>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Cacique Cipriano Catriel, nace en las Chacras 129-125 Fr. II y termina su recorrido en la Ruta Provincial Nº 58.</w:t>
      </w:r>
    </w:p>
    <w:p w14:paraId="513508A7" w14:textId="263F9E31" w:rsidR="003624D8" w:rsidRPr="003624D8" w:rsidRDefault="003624D8" w:rsidP="00000B6F">
      <w:pPr>
        <w:pStyle w:val="Prrafodelista"/>
        <w:numPr>
          <w:ilvl w:val="0"/>
          <w:numId w:val="1"/>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Calle General Ignacio Rivas, nace en las Chacras 125 Fr.I-156 Fr.</w:t>
      </w:r>
      <w:r w:rsidR="00DE34DA">
        <w:rPr>
          <w:rFonts w:ascii="Arial" w:eastAsia="MS Mincho" w:hAnsi="Arial" w:cs="Arial"/>
          <w:bCs/>
          <w:lang w:val="es-ES_tradnl" w:eastAsia="es-ES_tradnl"/>
        </w:rPr>
        <w:t xml:space="preserve"> </w:t>
      </w:r>
      <w:r w:rsidRPr="003624D8">
        <w:rPr>
          <w:rFonts w:ascii="Arial" w:eastAsia="MS Mincho" w:hAnsi="Arial" w:cs="Arial"/>
          <w:bCs/>
          <w:lang w:val="es-ES_tradnl" w:eastAsia="es-ES_tradnl"/>
        </w:rPr>
        <w:t>I y termina su recorrido en la Ruta  Provincial Nº 58.</w:t>
      </w:r>
    </w:p>
    <w:p w14:paraId="6E98A60B" w14:textId="1EFAF36E" w:rsidR="003624D8" w:rsidRPr="003624D8" w:rsidRDefault="0041142B" w:rsidP="00000B6F">
      <w:pPr>
        <w:spacing w:before="120" w:after="0" w:line="24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t>ARTÍCULO N° 2:</w:t>
      </w:r>
      <w:r w:rsidRPr="00EF2925">
        <w:rPr>
          <w:rFonts w:ascii="Arial" w:eastAsia="MS Mincho" w:hAnsi="Arial" w:cs="Arial"/>
          <w:bCs/>
          <w:lang w:val="es-ES_tradnl" w:eastAsia="es-ES_tradnl"/>
        </w:rPr>
        <w:t xml:space="preserve"> </w:t>
      </w:r>
      <w:r w:rsidR="003624D8" w:rsidRPr="003624D8">
        <w:rPr>
          <w:rFonts w:ascii="Arial" w:eastAsia="MS Mincho" w:hAnsi="Arial" w:cs="Arial"/>
          <w:bCs/>
          <w:lang w:val="es-ES_tradnl" w:eastAsia="es-ES_tradnl"/>
        </w:rPr>
        <w:t xml:space="preserve">Prolónguese la denominación de las calles Querandíes y Guaraníes en su rumbo sur/norte desde las Chacras 104-105 hasta las Chacras 69-70 y las Chacras 105-142 hasta las Chacras 75-141 </w:t>
      </w:r>
      <w:proofErr w:type="spellStart"/>
      <w:r w:rsidR="003624D8" w:rsidRPr="003624D8">
        <w:rPr>
          <w:rFonts w:ascii="Arial" w:eastAsia="MS Mincho" w:hAnsi="Arial" w:cs="Arial"/>
          <w:bCs/>
          <w:lang w:val="es-ES_tradnl" w:eastAsia="es-ES_tradnl"/>
        </w:rPr>
        <w:t>Fr.I</w:t>
      </w:r>
      <w:proofErr w:type="spellEnd"/>
      <w:r w:rsidR="003624D8" w:rsidRPr="003624D8">
        <w:rPr>
          <w:rFonts w:ascii="Arial" w:eastAsia="MS Mincho" w:hAnsi="Arial" w:cs="Arial"/>
          <w:bCs/>
          <w:lang w:val="es-ES_tradnl" w:eastAsia="es-ES_tradnl"/>
        </w:rPr>
        <w:t xml:space="preserve"> Pc.1e</w:t>
      </w:r>
    </w:p>
    <w:p w14:paraId="77CEC185" w14:textId="26A1B1BE" w:rsidR="003624D8" w:rsidRPr="003624D8" w:rsidRDefault="003624D8" w:rsidP="00000B6F">
      <w:pPr>
        <w:spacing w:before="120" w:after="0" w:line="240" w:lineRule="auto"/>
        <w:jc w:val="both"/>
        <w:rPr>
          <w:rFonts w:ascii="Arial" w:eastAsia="MS Mincho" w:hAnsi="Arial" w:cs="Arial"/>
          <w:bCs/>
          <w:lang w:val="es-ES_tradnl" w:eastAsia="es-ES_tradnl"/>
        </w:rPr>
      </w:pPr>
      <w:r w:rsidRPr="003624D8">
        <w:rPr>
          <w:rFonts w:ascii="Arial" w:eastAsia="MS Mincho" w:hAnsi="Arial" w:cs="Arial"/>
          <w:b/>
          <w:bCs/>
          <w:u w:val="single"/>
          <w:lang w:val="es-ES_tradnl" w:eastAsia="es-ES_tradnl"/>
        </w:rPr>
        <w:t>ARTÍCULO 3°:</w:t>
      </w:r>
      <w:r w:rsidRPr="003624D8">
        <w:rPr>
          <w:rFonts w:ascii="Arial" w:eastAsia="MS Mincho" w:hAnsi="Arial" w:cs="Arial"/>
          <w:bCs/>
          <w:lang w:val="es-ES_tradnl" w:eastAsia="es-ES_tradnl"/>
        </w:rPr>
        <w:t xml:space="preserve"> Asígnese los siguientes nombres a la continuación geogr</w:t>
      </w:r>
      <w:r w:rsidR="0081486F">
        <w:rPr>
          <w:rFonts w:ascii="Arial" w:eastAsia="MS Mincho" w:hAnsi="Arial" w:cs="Arial"/>
          <w:bCs/>
          <w:lang w:val="es-ES_tradnl" w:eastAsia="es-ES_tradnl"/>
        </w:rPr>
        <w:t>áfica de las calles mencionadas:</w:t>
      </w:r>
    </w:p>
    <w:p w14:paraId="51E30A18" w14:textId="152A69A6" w:rsidR="003624D8" w:rsidRPr="003624D8" w:rsidRDefault="003624D8" w:rsidP="00000B6F">
      <w:pPr>
        <w:pStyle w:val="Prrafodelista"/>
        <w:numPr>
          <w:ilvl w:val="0"/>
          <w:numId w:val="3"/>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Pr>
          <w:rFonts w:ascii="Arial" w:eastAsia="MS Mincho" w:hAnsi="Arial" w:cs="Arial"/>
          <w:bCs/>
          <w:lang w:val="es-ES_tradnl" w:eastAsia="es-ES_tradnl"/>
        </w:rPr>
        <w:t>c</w:t>
      </w:r>
      <w:r w:rsidRPr="003624D8">
        <w:rPr>
          <w:rFonts w:ascii="Arial" w:eastAsia="MS Mincho" w:hAnsi="Arial" w:cs="Arial"/>
          <w:bCs/>
          <w:lang w:val="es-ES_tradnl" w:eastAsia="es-ES_tradnl"/>
        </w:rPr>
        <w:t xml:space="preserve">ontinuación de la calle Comandante Manuel Prado, en su rumbo sur/norte desde Ruta Provincial Nº 58 hasta las chacras 58-61, pasara a llamarse Camila </w:t>
      </w:r>
      <w:proofErr w:type="spellStart"/>
      <w:r w:rsidRPr="003624D8">
        <w:rPr>
          <w:rFonts w:ascii="Arial" w:eastAsia="MS Mincho" w:hAnsi="Arial" w:cs="Arial"/>
          <w:bCs/>
          <w:lang w:val="es-ES_tradnl" w:eastAsia="es-ES_tradnl"/>
        </w:rPr>
        <w:t>O’Gorman</w:t>
      </w:r>
      <w:proofErr w:type="spellEnd"/>
    </w:p>
    <w:p w14:paraId="0E072173" w14:textId="53AD9D36" w:rsidR="003624D8" w:rsidRPr="003624D8" w:rsidRDefault="003624D8" w:rsidP="00000B6F">
      <w:pPr>
        <w:pStyle w:val="Prrafodelista"/>
        <w:numPr>
          <w:ilvl w:val="0"/>
          <w:numId w:val="3"/>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Pr>
          <w:rFonts w:ascii="Arial" w:eastAsia="MS Mincho" w:hAnsi="Arial" w:cs="Arial"/>
          <w:bCs/>
          <w:lang w:val="es-ES_tradnl" w:eastAsia="es-ES_tradnl"/>
        </w:rPr>
        <w:t>c</w:t>
      </w:r>
      <w:r w:rsidRPr="003624D8">
        <w:rPr>
          <w:rFonts w:ascii="Arial" w:eastAsia="MS Mincho" w:hAnsi="Arial" w:cs="Arial"/>
          <w:bCs/>
          <w:lang w:val="es-ES_tradnl" w:eastAsia="es-ES_tradnl"/>
        </w:rPr>
        <w:t>ontinuación de la calle Cacique Pincen, en su rumbo sur/norte desde Ruta Provincial Nº 58 hasta las chacras 61-65, pasara a llamarse Ladislao Gutiérrez</w:t>
      </w:r>
    </w:p>
    <w:p w14:paraId="429AED61" w14:textId="11A201B4" w:rsidR="003624D8" w:rsidRPr="003624D8" w:rsidRDefault="003624D8" w:rsidP="00000B6F">
      <w:pPr>
        <w:pStyle w:val="Prrafodelista"/>
        <w:numPr>
          <w:ilvl w:val="0"/>
          <w:numId w:val="3"/>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sidRPr="003624D8">
        <w:rPr>
          <w:rFonts w:ascii="Arial" w:eastAsia="MS Mincho" w:hAnsi="Arial" w:cs="Arial"/>
          <w:bCs/>
          <w:lang w:val="es-ES_tradnl" w:eastAsia="es-ES_tradnl"/>
        </w:rPr>
        <w:t>continuación</w:t>
      </w:r>
      <w:r w:rsidRPr="003624D8">
        <w:rPr>
          <w:rFonts w:ascii="Arial" w:eastAsia="MS Mincho" w:hAnsi="Arial" w:cs="Arial"/>
          <w:bCs/>
          <w:lang w:val="es-ES_tradnl" w:eastAsia="es-ES_tradnl"/>
        </w:rPr>
        <w:t xml:space="preserve"> de la calle Cacique Cipriano Catriel, en su rumbo sur/norte desde Ruta Provincial Nº 58 hasta las chacras 69-70, pasara a llamarse Querandíes</w:t>
      </w:r>
    </w:p>
    <w:p w14:paraId="4C916958" w14:textId="0FB5E850" w:rsidR="003624D8" w:rsidRPr="003624D8" w:rsidRDefault="003624D8" w:rsidP="00000B6F">
      <w:pPr>
        <w:pStyle w:val="Prrafodelista"/>
        <w:numPr>
          <w:ilvl w:val="0"/>
          <w:numId w:val="3"/>
        </w:numPr>
        <w:spacing w:after="0" w:line="240" w:lineRule="auto"/>
        <w:ind w:left="284" w:hanging="284"/>
        <w:jc w:val="both"/>
        <w:rPr>
          <w:rFonts w:ascii="Arial" w:eastAsia="MS Mincho" w:hAnsi="Arial" w:cs="Arial"/>
          <w:bCs/>
          <w:lang w:val="es-ES_tradnl" w:eastAsia="es-ES_tradnl"/>
        </w:rPr>
      </w:pPr>
      <w:r w:rsidRPr="003624D8">
        <w:rPr>
          <w:rFonts w:ascii="Arial" w:eastAsia="MS Mincho" w:hAnsi="Arial" w:cs="Arial"/>
          <w:bCs/>
          <w:lang w:val="es-ES_tradnl" w:eastAsia="es-ES_tradnl"/>
        </w:rPr>
        <w:t xml:space="preserve">La </w:t>
      </w:r>
      <w:r w:rsidR="00E4029C" w:rsidRPr="003624D8">
        <w:rPr>
          <w:rFonts w:ascii="Arial" w:eastAsia="MS Mincho" w:hAnsi="Arial" w:cs="Arial"/>
          <w:bCs/>
          <w:lang w:val="es-ES_tradnl" w:eastAsia="es-ES_tradnl"/>
        </w:rPr>
        <w:t>continuación</w:t>
      </w:r>
      <w:r w:rsidRPr="003624D8">
        <w:rPr>
          <w:rFonts w:ascii="Arial" w:eastAsia="MS Mincho" w:hAnsi="Arial" w:cs="Arial"/>
          <w:bCs/>
          <w:lang w:val="es-ES_tradnl" w:eastAsia="es-ES_tradnl"/>
        </w:rPr>
        <w:t xml:space="preserve"> de la calle General Ignacio Rivas, en su rumbo sur/norte desde Ruta Provincial Nº 58 hasta las chacras 75-141 Fr I Pc.1e, pasara a llamarse Guaraníes.</w:t>
      </w:r>
    </w:p>
    <w:p w14:paraId="01833D46" w14:textId="509E001B" w:rsidR="003624D8" w:rsidRPr="003624D8" w:rsidRDefault="003624D8" w:rsidP="00000B6F">
      <w:pPr>
        <w:spacing w:before="120" w:after="0" w:line="240" w:lineRule="auto"/>
        <w:jc w:val="both"/>
        <w:rPr>
          <w:rFonts w:ascii="Arial" w:eastAsia="MS Mincho" w:hAnsi="Arial" w:cs="Arial"/>
          <w:b/>
          <w:bCs/>
          <w:u w:val="single"/>
          <w:lang w:val="es-ES_tradnl" w:eastAsia="es-ES_tradnl"/>
        </w:rPr>
      </w:pPr>
      <w:r w:rsidRPr="003624D8">
        <w:rPr>
          <w:rFonts w:ascii="Arial" w:eastAsia="MS Mincho" w:hAnsi="Arial" w:cs="Arial"/>
          <w:b/>
          <w:bCs/>
          <w:u w:val="single"/>
          <w:lang w:val="es-ES_tradnl" w:eastAsia="es-ES_tradnl"/>
        </w:rPr>
        <w:t>ARTÍCULO 4º:</w:t>
      </w:r>
      <w:r w:rsidRPr="003624D8">
        <w:rPr>
          <w:rFonts w:ascii="Arial" w:eastAsia="MS Mincho" w:hAnsi="Arial" w:cs="Arial"/>
          <w:bCs/>
          <w:lang w:val="es-ES_tradnl" w:eastAsia="es-ES_tradnl"/>
        </w:rPr>
        <w:t xml:space="preserve"> La numeración de las calles modificadas y las nuevas a nombrar, siempre tomaran como 0 (cero), la ruta 58, en sus rumbos norte o sur según corresponda.</w:t>
      </w:r>
    </w:p>
    <w:p w14:paraId="22D253EA" w14:textId="2097C82A" w:rsidR="003624D8" w:rsidRPr="003624D8" w:rsidRDefault="003624D8" w:rsidP="00000B6F">
      <w:pPr>
        <w:spacing w:before="120" w:after="0" w:line="240" w:lineRule="auto"/>
        <w:jc w:val="both"/>
        <w:rPr>
          <w:rFonts w:ascii="Arial" w:eastAsia="MS Mincho" w:hAnsi="Arial" w:cs="Arial"/>
          <w:b/>
          <w:bCs/>
          <w:u w:val="single"/>
          <w:lang w:val="es-ES_tradnl" w:eastAsia="es-ES_tradnl"/>
        </w:rPr>
      </w:pPr>
      <w:r w:rsidRPr="003624D8">
        <w:rPr>
          <w:rFonts w:ascii="Arial" w:eastAsia="MS Mincho" w:hAnsi="Arial" w:cs="Arial"/>
          <w:b/>
          <w:bCs/>
          <w:u w:val="single"/>
          <w:lang w:val="es-ES_tradnl" w:eastAsia="es-ES_tradnl"/>
        </w:rPr>
        <w:t>ARTÍCULO 5º:</w:t>
      </w:r>
      <w:r w:rsidRPr="003624D8">
        <w:rPr>
          <w:rFonts w:ascii="Arial" w:eastAsia="MS Mincho" w:hAnsi="Arial" w:cs="Arial"/>
          <w:bCs/>
          <w:lang w:val="es-ES_tradnl" w:eastAsia="es-ES_tradnl"/>
        </w:rPr>
        <w:t xml:space="preserve"> Se adjunta croquis ilustrativo. </w:t>
      </w:r>
    </w:p>
    <w:p w14:paraId="534E5349" w14:textId="4E9E692C" w:rsidR="00B6569B" w:rsidRDefault="0041142B" w:rsidP="00000B6F">
      <w:pPr>
        <w:spacing w:before="120" w:after="0" w:line="240" w:lineRule="auto"/>
        <w:jc w:val="both"/>
        <w:rPr>
          <w:rFonts w:ascii="Arial" w:eastAsia="MS Mincho" w:hAnsi="Arial" w:cs="Arial"/>
          <w:bCs/>
          <w:lang w:val="es-ES_tradnl" w:eastAsia="es-ES_tradnl"/>
        </w:rPr>
      </w:pPr>
      <w:r w:rsidRPr="00EF2925">
        <w:rPr>
          <w:rFonts w:ascii="Arial" w:eastAsia="MS Mincho" w:hAnsi="Arial" w:cs="Arial"/>
          <w:b/>
          <w:bCs/>
          <w:u w:val="single"/>
          <w:lang w:val="es-ES_tradnl" w:eastAsia="es-ES_tradnl"/>
        </w:rPr>
        <w:t>ARTÍCULO N</w:t>
      </w:r>
      <w:r w:rsidR="003624D8">
        <w:rPr>
          <w:rFonts w:ascii="Arial" w:eastAsia="MS Mincho" w:hAnsi="Arial" w:cs="Arial"/>
          <w:b/>
          <w:bCs/>
          <w:u w:val="single"/>
          <w:lang w:val="es-ES_tradnl" w:eastAsia="es-ES_tradnl"/>
        </w:rPr>
        <w:t>° 6</w:t>
      </w:r>
      <w:r w:rsidRPr="00EF2925">
        <w:rPr>
          <w:rFonts w:ascii="Arial" w:eastAsia="MS Mincho" w:hAnsi="Arial" w:cs="Arial"/>
          <w:b/>
          <w:bCs/>
          <w:u w:val="single"/>
          <w:lang w:val="es-ES_tradnl" w:eastAsia="es-ES_tradnl"/>
        </w:rPr>
        <w:t>:</w:t>
      </w:r>
      <w:r w:rsidR="00EF2925">
        <w:rPr>
          <w:rFonts w:ascii="Arial" w:eastAsia="MS Mincho" w:hAnsi="Arial" w:cs="Arial"/>
          <w:bCs/>
          <w:lang w:val="es-ES_tradnl" w:eastAsia="es-ES_tradnl"/>
        </w:rPr>
        <w:t xml:space="preserve"> De forma.</w:t>
      </w:r>
    </w:p>
    <w:p w14:paraId="4352376B"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4424EE1F"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7CFE477"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D7C94D3"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0F665C9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4F9C818"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5D7E1B02"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49DEF0D8"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08CA758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BA3BF0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73E32130"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6B7D257F"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3B146B1A"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95DA8ED" w14:textId="77777777" w:rsidR="004160AC" w:rsidRDefault="004160AC" w:rsidP="00E4029C">
      <w:pPr>
        <w:spacing w:before="120" w:after="0" w:line="360" w:lineRule="auto"/>
        <w:jc w:val="center"/>
        <w:rPr>
          <w:rFonts w:ascii="Arial" w:eastAsia="MS Mincho" w:hAnsi="Arial" w:cs="Arial"/>
          <w:b/>
          <w:bCs/>
          <w:u w:val="single"/>
          <w:lang w:val="es-ES_tradnl" w:eastAsia="es-ES_tradnl"/>
        </w:rPr>
      </w:pPr>
    </w:p>
    <w:p w14:paraId="11E2B9D8" w14:textId="6E3AD05B" w:rsidR="00E4029C" w:rsidRPr="00E4029C" w:rsidRDefault="00E4029C" w:rsidP="00000B6F">
      <w:pPr>
        <w:spacing w:before="120" w:after="0" w:line="360" w:lineRule="auto"/>
        <w:jc w:val="center"/>
        <w:rPr>
          <w:rFonts w:ascii="Arial" w:eastAsia="MS Mincho" w:hAnsi="Arial" w:cs="Arial"/>
          <w:bCs/>
          <w:lang w:val="es-ES_tradnl" w:eastAsia="es-ES_tradnl"/>
        </w:rPr>
      </w:pPr>
      <w:bookmarkStart w:id="0" w:name="_GoBack"/>
      <w:bookmarkEnd w:id="0"/>
      <w:r>
        <w:rPr>
          <w:rFonts w:ascii="Arial" w:eastAsia="MS Mincho" w:hAnsi="Arial" w:cs="Arial"/>
          <w:b/>
          <w:bCs/>
          <w:u w:val="single"/>
          <w:lang w:val="es-ES_tradnl" w:eastAsia="es-ES_tradnl"/>
        </w:rPr>
        <w:lastRenderedPageBreak/>
        <w:t>CROQUIS ILUSTRATIVO</w:t>
      </w:r>
      <w:r w:rsidRPr="00E4029C">
        <w:rPr>
          <w:rFonts w:ascii="Arial" w:eastAsia="MS Mincho" w:hAnsi="Arial" w:cs="Arial"/>
          <w:bCs/>
          <w:noProof/>
          <w:lang w:val="en-US" w:eastAsia="en-US"/>
        </w:rPr>
        <w:drawing>
          <wp:inline distT="0" distB="0" distL="0" distR="0" wp14:anchorId="12D4E5DB" wp14:editId="15EAB7F5">
            <wp:extent cx="5753100" cy="8230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51" t="795" r="992" b="697"/>
                    <a:stretch/>
                  </pic:blipFill>
                  <pic:spPr bwMode="auto">
                    <a:xfrm>
                      <a:off x="0" y="0"/>
                      <a:ext cx="5755725" cy="8234347"/>
                    </a:xfrm>
                    <a:prstGeom prst="rect">
                      <a:avLst/>
                    </a:prstGeom>
                    <a:ln>
                      <a:noFill/>
                    </a:ln>
                    <a:extLst>
                      <a:ext uri="{53640926-AAD7-44D8-BBD7-CCE9431645EC}">
                        <a14:shadowObscured xmlns:a14="http://schemas.microsoft.com/office/drawing/2010/main"/>
                      </a:ext>
                    </a:extLst>
                  </pic:spPr>
                </pic:pic>
              </a:graphicData>
            </a:graphic>
          </wp:inline>
        </w:drawing>
      </w:r>
    </w:p>
    <w:sectPr w:rsidR="00E4029C" w:rsidRPr="00E4029C" w:rsidSect="00EF2925">
      <w:headerReference w:type="default" r:id="rId9"/>
      <w:pgSz w:w="11906" w:h="16838"/>
      <w:pgMar w:top="1417" w:right="1701"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4D52" w14:textId="77777777" w:rsidR="0044795D" w:rsidRDefault="0044795D">
      <w:pPr>
        <w:spacing w:after="0" w:line="240" w:lineRule="auto"/>
      </w:pPr>
      <w:r>
        <w:separator/>
      </w:r>
    </w:p>
  </w:endnote>
  <w:endnote w:type="continuationSeparator" w:id="0">
    <w:p w14:paraId="123B074A" w14:textId="77777777" w:rsidR="0044795D" w:rsidRDefault="0044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593EB" w14:textId="77777777" w:rsidR="0044795D" w:rsidRDefault="0044795D">
      <w:pPr>
        <w:spacing w:after="0" w:line="240" w:lineRule="auto"/>
      </w:pPr>
      <w:r>
        <w:separator/>
      </w:r>
    </w:p>
  </w:footnote>
  <w:footnote w:type="continuationSeparator" w:id="0">
    <w:p w14:paraId="2C56FB9A" w14:textId="77777777" w:rsidR="0044795D" w:rsidRDefault="0044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B419" w14:textId="356E55B0" w:rsidR="004160AC" w:rsidRDefault="004160AC">
    <w:pPr>
      <w:pBdr>
        <w:top w:val="nil"/>
        <w:left w:val="nil"/>
        <w:bottom w:val="nil"/>
        <w:right w:val="nil"/>
        <w:between w:val="nil"/>
      </w:pBdr>
      <w:tabs>
        <w:tab w:val="center" w:pos="4252"/>
        <w:tab w:val="right" w:pos="8504"/>
        <w:tab w:val="left" w:pos="2295"/>
      </w:tabs>
      <w:spacing w:after="0" w:line="240" w:lineRule="auto"/>
      <w:rPr>
        <w:color w:val="000000"/>
      </w:rPr>
    </w:pPr>
    <w:r>
      <w:rPr>
        <w:noProof/>
        <w:lang w:val="en-US" w:eastAsia="en-US"/>
      </w:rPr>
      <w:drawing>
        <wp:inline distT="0" distB="0" distL="0" distR="0" wp14:anchorId="64D9FED4" wp14:editId="24336722">
          <wp:extent cx="5400040" cy="549948"/>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400040" cy="549948"/>
                  </a:xfrm>
                  <a:prstGeom prst="rect">
                    <a:avLst/>
                  </a:prstGeom>
                  <a:ln>
                    <a:noFill/>
                  </a:ln>
                  <a:extLst>
                    <a:ext uri="{53640926-AAD7-44D8-BBD7-CCE9431645EC}">
                      <a14:shadowObscured xmlns:a14="http://schemas.microsoft.com/office/drawing/2010/main"/>
                    </a:ext>
                  </a:extLst>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797D"/>
    <w:multiLevelType w:val="hybridMultilevel"/>
    <w:tmpl w:val="575CDD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8313213"/>
    <w:multiLevelType w:val="hybridMultilevel"/>
    <w:tmpl w:val="764CE1B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502AC3"/>
    <w:multiLevelType w:val="hybridMultilevel"/>
    <w:tmpl w:val="8E36138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9B"/>
    <w:rsid w:val="00000B6F"/>
    <w:rsid w:val="00147671"/>
    <w:rsid w:val="001B6A85"/>
    <w:rsid w:val="001D0548"/>
    <w:rsid w:val="001D2023"/>
    <w:rsid w:val="003624D8"/>
    <w:rsid w:val="00365570"/>
    <w:rsid w:val="0037708C"/>
    <w:rsid w:val="003E40AD"/>
    <w:rsid w:val="0041142B"/>
    <w:rsid w:val="004160AC"/>
    <w:rsid w:val="0044795D"/>
    <w:rsid w:val="0048609B"/>
    <w:rsid w:val="006C786B"/>
    <w:rsid w:val="0081486F"/>
    <w:rsid w:val="00A3613C"/>
    <w:rsid w:val="00AC4CD8"/>
    <w:rsid w:val="00AF68B0"/>
    <w:rsid w:val="00B6569B"/>
    <w:rsid w:val="00BF2A81"/>
    <w:rsid w:val="00CA70B9"/>
    <w:rsid w:val="00D52DDE"/>
    <w:rsid w:val="00D70BB3"/>
    <w:rsid w:val="00DE34DA"/>
    <w:rsid w:val="00DF3120"/>
    <w:rsid w:val="00E4029C"/>
    <w:rsid w:val="00E5410C"/>
    <w:rsid w:val="00E67E91"/>
    <w:rsid w:val="00EF2925"/>
    <w:rsid w:val="00F664A8"/>
    <w:rsid w:val="00F86C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7E1C"/>
  <w15:docId w15:val="{A4BF99B0-9F44-40A9-A8E9-0AECBBB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624D8"/>
    <w:pPr>
      <w:ind w:left="720"/>
      <w:contextualSpacing/>
    </w:pPr>
  </w:style>
  <w:style w:type="character" w:styleId="nfasis">
    <w:name w:val="Emphasis"/>
    <w:basedOn w:val="Fuentedeprrafopredeter"/>
    <w:uiPriority w:val="20"/>
    <w:qFormat/>
    <w:rsid w:val="00A36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l1rMtwrmw4156AbigO8AmA/2Q==">CgMxLjA4AHIhMURfVTJPSm5GMHFCeDg3NGdBY2plZFNSamF0dFNmbkVh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3</cp:revision>
  <cp:lastPrinted>2025-07-29T14:00:00Z</cp:lastPrinted>
  <dcterms:created xsi:type="dcterms:W3CDTF">2025-07-31T12:13:00Z</dcterms:created>
  <dcterms:modified xsi:type="dcterms:W3CDTF">2025-09-25T14:30:00Z</dcterms:modified>
</cp:coreProperties>
</file>